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543CC" w14:textId="77777777" w:rsidR="00887C44" w:rsidRDefault="009E58CB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PREDMET:</w:t>
      </w:r>
    </w:p>
    <w:p w14:paraId="3466C68C" w14:textId="47615BD4" w:rsidR="00887C44" w:rsidRDefault="009E58CB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Zaključci s</w:t>
      </w:r>
      <w:r w:rsidR="00A9734E">
        <w:rPr>
          <w:rFonts w:asciiTheme="minorHAnsi" w:hAnsiTheme="minorHAnsi" w:cstheme="minorHAnsi"/>
          <w:b/>
          <w:bCs/>
          <w:u w:val="single"/>
        </w:rPr>
        <w:t>a 6</w:t>
      </w:r>
      <w:r>
        <w:rPr>
          <w:rFonts w:asciiTheme="minorHAnsi" w:hAnsiTheme="minorHAnsi" w:cstheme="minorHAnsi"/>
          <w:b/>
          <w:bCs/>
          <w:u w:val="single"/>
        </w:rPr>
        <w:t xml:space="preserve">. sjednice UV Zavoda za hitnu medicnu PGŽ održane </w:t>
      </w:r>
      <w:r w:rsidR="00A9734E">
        <w:rPr>
          <w:rFonts w:asciiTheme="minorHAnsi" w:hAnsiTheme="minorHAnsi" w:cstheme="minorHAnsi"/>
          <w:b/>
          <w:bCs/>
          <w:u w:val="single"/>
        </w:rPr>
        <w:t>13</w:t>
      </w:r>
      <w:r>
        <w:rPr>
          <w:rFonts w:asciiTheme="minorHAnsi" w:hAnsiTheme="minorHAnsi" w:cstheme="minorHAnsi"/>
          <w:b/>
          <w:bCs/>
          <w:u w:val="single"/>
        </w:rPr>
        <w:t>.</w:t>
      </w:r>
      <w:r w:rsidR="00A9734E">
        <w:rPr>
          <w:rFonts w:asciiTheme="minorHAnsi" w:hAnsiTheme="minorHAnsi" w:cstheme="minorHAnsi"/>
          <w:b/>
          <w:bCs/>
          <w:u w:val="single"/>
        </w:rPr>
        <w:t>ožujk</w:t>
      </w:r>
      <w:r>
        <w:rPr>
          <w:rFonts w:asciiTheme="minorHAnsi" w:hAnsiTheme="minorHAnsi" w:cstheme="minorHAnsi"/>
          <w:b/>
          <w:bCs/>
          <w:u w:val="single"/>
        </w:rPr>
        <w:t>a 202</w:t>
      </w:r>
      <w:r>
        <w:rPr>
          <w:rFonts w:asciiTheme="minorHAnsi" w:hAnsiTheme="minorHAnsi" w:cstheme="minorHAnsi"/>
          <w:b/>
          <w:bCs/>
          <w:u w:val="single"/>
        </w:rPr>
        <w:t>6</w:t>
      </w:r>
      <w:r>
        <w:rPr>
          <w:rFonts w:asciiTheme="minorHAnsi" w:hAnsiTheme="minorHAnsi" w:cstheme="minorHAnsi"/>
          <w:b/>
          <w:bCs/>
          <w:u w:val="single"/>
        </w:rPr>
        <w:t>. godine</w:t>
      </w:r>
    </w:p>
    <w:p w14:paraId="65DBAFBD" w14:textId="77777777" w:rsidR="00887C44" w:rsidRDefault="00887C44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37F1DF6B" w14:textId="77777777" w:rsidR="00887C44" w:rsidRDefault="00887C44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5514EC14" w14:textId="77777777" w:rsidR="00887C44" w:rsidRDefault="009E58CB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u w:val="single"/>
        </w:rPr>
        <w:t>AD 1.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1EFF6F7B" w14:textId="3B2C8730" w:rsidR="00887C44" w:rsidRDefault="00A9734E">
      <w:pPr>
        <w:jc w:val="both"/>
        <w:rPr>
          <w:rFonts w:ascii="Calibri" w:hAnsi="Calibri" w:cs="Calibri"/>
        </w:rPr>
      </w:pPr>
      <w:r w:rsidRPr="00A9734E">
        <w:rPr>
          <w:rFonts w:ascii="Calibri" w:hAnsi="Calibri" w:cs="Calibri"/>
        </w:rPr>
        <w:t>Donosi se odluka o usvajanju godišnjeg izvješća ravnateljice o poslovanju ZZHM PGŽ za 2025.g.</w:t>
      </w:r>
    </w:p>
    <w:p w14:paraId="7A6BAA69" w14:textId="77777777" w:rsidR="00A9734E" w:rsidRDefault="00A9734E">
      <w:pPr>
        <w:jc w:val="both"/>
        <w:rPr>
          <w:rFonts w:ascii="Calibri" w:hAnsi="Calibri" w:cs="Calibri"/>
        </w:rPr>
      </w:pPr>
    </w:p>
    <w:p w14:paraId="48648964" w14:textId="77777777" w:rsidR="00887C44" w:rsidRDefault="009E58CB">
      <w:pPr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AD 2.</w:t>
      </w:r>
    </w:p>
    <w:p w14:paraId="5C0E7D8B" w14:textId="42BE5E09" w:rsidR="00887C44" w:rsidRDefault="00A9734E">
      <w:pPr>
        <w:jc w:val="both"/>
        <w:rPr>
          <w:rFonts w:asciiTheme="minorHAnsi" w:hAnsiTheme="minorHAnsi" w:cs="Arial"/>
        </w:rPr>
      </w:pPr>
      <w:r w:rsidRPr="00A9734E">
        <w:rPr>
          <w:rFonts w:asciiTheme="minorHAnsi" w:hAnsiTheme="minorHAnsi" w:cs="Arial"/>
        </w:rPr>
        <w:t>Donosi se odluka o raspodjeli rezultata poslovanja ZZHM PGŽ za 2025.g.</w:t>
      </w:r>
    </w:p>
    <w:p w14:paraId="1E02CBDB" w14:textId="77777777" w:rsidR="00A9734E" w:rsidRDefault="00A9734E">
      <w:pPr>
        <w:jc w:val="both"/>
        <w:rPr>
          <w:rFonts w:ascii="Arial" w:hAnsi="Arial" w:cs="Arial"/>
        </w:rPr>
      </w:pPr>
    </w:p>
    <w:p w14:paraId="32F32426" w14:textId="77777777" w:rsidR="00887C44" w:rsidRDefault="009E58CB">
      <w:pPr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AD 3.</w:t>
      </w:r>
    </w:p>
    <w:p w14:paraId="0F1F18B4" w14:textId="17671734" w:rsidR="00887C44" w:rsidRDefault="00A9734E">
      <w:pPr>
        <w:jc w:val="both"/>
        <w:rPr>
          <w:rFonts w:ascii="Calibri" w:hAnsi="Calibri" w:cs="Calibri"/>
        </w:rPr>
      </w:pPr>
      <w:r w:rsidRPr="00A9734E">
        <w:rPr>
          <w:rFonts w:ascii="Calibri" w:hAnsi="Calibri" w:cs="Calibri"/>
        </w:rPr>
        <w:t>Donosi se izvješće o radu Upravnog vijeća ZZHM PGŽ za 2025.g.</w:t>
      </w:r>
    </w:p>
    <w:p w14:paraId="231E0673" w14:textId="77777777" w:rsidR="00A9734E" w:rsidRDefault="00A9734E">
      <w:pPr>
        <w:jc w:val="both"/>
        <w:rPr>
          <w:rFonts w:asciiTheme="minorHAnsi" w:hAnsiTheme="minorHAnsi" w:cstheme="minorHAnsi"/>
        </w:rPr>
      </w:pPr>
    </w:p>
    <w:p w14:paraId="370372F4" w14:textId="77777777" w:rsidR="00887C44" w:rsidRDefault="009E58CB">
      <w:pPr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AD 4. </w:t>
      </w:r>
    </w:p>
    <w:p w14:paraId="1C4E68A0" w14:textId="614CF952" w:rsidR="00887C44" w:rsidRDefault="00A9734E">
      <w:pPr>
        <w:jc w:val="both"/>
        <w:rPr>
          <w:rFonts w:ascii="Calibri" w:hAnsi="Calibri" w:cs="Calibri"/>
        </w:rPr>
      </w:pPr>
      <w:r w:rsidRPr="00A9734E">
        <w:rPr>
          <w:rFonts w:ascii="Calibri" w:hAnsi="Calibri" w:cs="Calibri"/>
        </w:rPr>
        <w:t>Daje se suglasnost za pokretanje postupka radi izdavanja suglasnosti za zapošljavanje na neodređeno radno vrijeme pri Ministarstvu zdravstva RH i raspisivanje javnog natječaja.</w:t>
      </w:r>
    </w:p>
    <w:p w14:paraId="2F136648" w14:textId="77777777" w:rsidR="00A9734E" w:rsidRDefault="00A9734E">
      <w:pPr>
        <w:jc w:val="both"/>
        <w:rPr>
          <w:rFonts w:ascii="Calibri" w:hAnsi="Calibri" w:cs="Calibri"/>
        </w:rPr>
      </w:pPr>
    </w:p>
    <w:p w14:paraId="07108A0F" w14:textId="77777777" w:rsidR="00887C44" w:rsidRDefault="009E58CB">
      <w:pPr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AD 5.</w:t>
      </w:r>
    </w:p>
    <w:p w14:paraId="619080F0" w14:textId="6CEB0C7C" w:rsidR="00887C44" w:rsidRDefault="00A9734E">
      <w:pPr>
        <w:jc w:val="both"/>
        <w:rPr>
          <w:rFonts w:ascii="Calibri" w:hAnsi="Calibri" w:cs="Calibri"/>
        </w:rPr>
      </w:pPr>
      <w:r w:rsidRPr="00A9734E">
        <w:rPr>
          <w:rFonts w:ascii="Calibri" w:hAnsi="Calibri" w:cs="Calibri"/>
        </w:rPr>
        <w:t>Daje se suglasnost za raspisivanje javnog natječaja za zasnivanje radnog odnosa na određeno vrijeme za radno mjesto tajnik/-ica.</w:t>
      </w:r>
    </w:p>
    <w:p w14:paraId="23F6AE84" w14:textId="77777777" w:rsidR="00A9734E" w:rsidRDefault="00A9734E">
      <w:pPr>
        <w:jc w:val="both"/>
        <w:rPr>
          <w:rFonts w:ascii="Calibri" w:hAnsi="Calibri" w:cs="Calibri"/>
        </w:rPr>
      </w:pPr>
    </w:p>
    <w:p w14:paraId="7FAF5EF6" w14:textId="77777777" w:rsidR="00887C44" w:rsidRDefault="009E58CB">
      <w:pPr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AD 6.</w:t>
      </w:r>
    </w:p>
    <w:p w14:paraId="3BAF4609" w14:textId="42A4AE46" w:rsidR="00887C44" w:rsidRDefault="00A9734E">
      <w:pPr>
        <w:jc w:val="both"/>
        <w:rPr>
          <w:rFonts w:ascii="Calibri" w:hAnsi="Calibri" w:cs="Calibri"/>
        </w:rPr>
      </w:pPr>
      <w:r w:rsidRPr="00A9734E">
        <w:rPr>
          <w:rFonts w:ascii="Calibri" w:hAnsi="Calibri" w:cs="Calibri"/>
        </w:rPr>
        <w:t>Prima se na znanje informacija o isplati razlike terenskog dodatka djelatnicima ZZHM PGŽ za retroaktivno razdoblje od 01.03.2024.g. do 30.09.2025.g.</w:t>
      </w:r>
    </w:p>
    <w:p w14:paraId="24F90DD3" w14:textId="77777777" w:rsidR="00A9734E" w:rsidRDefault="00A9734E">
      <w:pPr>
        <w:jc w:val="both"/>
        <w:rPr>
          <w:rFonts w:ascii="Calibri" w:hAnsi="Calibri" w:cs="Calibri"/>
        </w:rPr>
      </w:pPr>
    </w:p>
    <w:p w14:paraId="4E1E8E73" w14:textId="77777777" w:rsidR="00887C44" w:rsidRDefault="009E58CB">
      <w:pPr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AD 7.</w:t>
      </w:r>
    </w:p>
    <w:p w14:paraId="4639B915" w14:textId="6B52F856" w:rsidR="00887C44" w:rsidRDefault="00A9734E">
      <w:pPr>
        <w:jc w:val="both"/>
        <w:rPr>
          <w:rFonts w:ascii="Calibri" w:hAnsi="Calibri" w:cs="Calibri"/>
        </w:rPr>
      </w:pPr>
      <w:r w:rsidRPr="00A9734E">
        <w:rPr>
          <w:rFonts w:ascii="Calibri" w:hAnsi="Calibri" w:cs="Calibri"/>
        </w:rPr>
        <w:t>Prima se na znanje informacija o odluci Ministarstva zdravstva RH o utvrđenoj naknadi za rad predsjednika i članova upravnog vijeća zdravstvenih ustanova.</w:t>
      </w:r>
    </w:p>
    <w:p w14:paraId="549D0264" w14:textId="77777777" w:rsidR="00A9734E" w:rsidRDefault="00A9734E">
      <w:pPr>
        <w:jc w:val="both"/>
        <w:rPr>
          <w:rFonts w:ascii="Calibri" w:hAnsi="Calibri" w:cs="Calibri"/>
        </w:rPr>
      </w:pPr>
    </w:p>
    <w:p w14:paraId="2DF9934B" w14:textId="26718CA6" w:rsidR="00887C44" w:rsidRDefault="00887C44">
      <w:pPr>
        <w:jc w:val="both"/>
        <w:rPr>
          <w:rFonts w:ascii="Calibri" w:hAnsi="Calibri" w:cs="Calibri"/>
        </w:rPr>
      </w:pPr>
    </w:p>
    <w:sectPr w:rsidR="00887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90066" w14:textId="77777777" w:rsidR="009E58CB" w:rsidRDefault="009E58CB">
      <w:r>
        <w:separator/>
      </w:r>
    </w:p>
  </w:endnote>
  <w:endnote w:type="continuationSeparator" w:id="0">
    <w:p w14:paraId="165B355D" w14:textId="77777777" w:rsidR="009E58CB" w:rsidRDefault="009E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337A3" w14:textId="77777777" w:rsidR="009E58CB" w:rsidRDefault="009E58CB">
      <w:r>
        <w:separator/>
      </w:r>
    </w:p>
  </w:footnote>
  <w:footnote w:type="continuationSeparator" w:id="0">
    <w:p w14:paraId="6687483F" w14:textId="77777777" w:rsidR="009E58CB" w:rsidRDefault="009E5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165"/>
    <w:rsid w:val="000325E1"/>
    <w:rsid w:val="00050BB5"/>
    <w:rsid w:val="0006418D"/>
    <w:rsid w:val="000D7252"/>
    <w:rsid w:val="00100AAA"/>
    <w:rsid w:val="00102463"/>
    <w:rsid w:val="00120FE5"/>
    <w:rsid w:val="001C10D2"/>
    <w:rsid w:val="001F1D83"/>
    <w:rsid w:val="001F716F"/>
    <w:rsid w:val="00236F58"/>
    <w:rsid w:val="00245780"/>
    <w:rsid w:val="002507A1"/>
    <w:rsid w:val="00290C43"/>
    <w:rsid w:val="002F49FD"/>
    <w:rsid w:val="00306DF0"/>
    <w:rsid w:val="00317B8A"/>
    <w:rsid w:val="00336F64"/>
    <w:rsid w:val="003509F9"/>
    <w:rsid w:val="00395587"/>
    <w:rsid w:val="003B4100"/>
    <w:rsid w:val="003B70E2"/>
    <w:rsid w:val="003F3AB3"/>
    <w:rsid w:val="0044669B"/>
    <w:rsid w:val="00451B86"/>
    <w:rsid w:val="004541B5"/>
    <w:rsid w:val="0046463C"/>
    <w:rsid w:val="00471703"/>
    <w:rsid w:val="0047210D"/>
    <w:rsid w:val="00493DDF"/>
    <w:rsid w:val="00495AC1"/>
    <w:rsid w:val="004E6330"/>
    <w:rsid w:val="00517A80"/>
    <w:rsid w:val="00536A96"/>
    <w:rsid w:val="0055594C"/>
    <w:rsid w:val="00570F4D"/>
    <w:rsid w:val="00572E2C"/>
    <w:rsid w:val="00612165"/>
    <w:rsid w:val="0061608D"/>
    <w:rsid w:val="00646F95"/>
    <w:rsid w:val="00650798"/>
    <w:rsid w:val="00685CB5"/>
    <w:rsid w:val="006E38D8"/>
    <w:rsid w:val="006F53C9"/>
    <w:rsid w:val="00701C50"/>
    <w:rsid w:val="007054B9"/>
    <w:rsid w:val="007B779B"/>
    <w:rsid w:val="007C14E3"/>
    <w:rsid w:val="007D3825"/>
    <w:rsid w:val="0080241D"/>
    <w:rsid w:val="00803660"/>
    <w:rsid w:val="00850DD3"/>
    <w:rsid w:val="00887C44"/>
    <w:rsid w:val="008A5C54"/>
    <w:rsid w:val="00952D53"/>
    <w:rsid w:val="009844A5"/>
    <w:rsid w:val="009A7851"/>
    <w:rsid w:val="009E58CB"/>
    <w:rsid w:val="009E7507"/>
    <w:rsid w:val="00A104CB"/>
    <w:rsid w:val="00A9082D"/>
    <w:rsid w:val="00A9734E"/>
    <w:rsid w:val="00B549D9"/>
    <w:rsid w:val="00BA292D"/>
    <w:rsid w:val="00BA6EAA"/>
    <w:rsid w:val="00C00AAC"/>
    <w:rsid w:val="00C32153"/>
    <w:rsid w:val="00CA50BC"/>
    <w:rsid w:val="00CE438D"/>
    <w:rsid w:val="00CE5C52"/>
    <w:rsid w:val="00D25EB9"/>
    <w:rsid w:val="00D47A01"/>
    <w:rsid w:val="00D87708"/>
    <w:rsid w:val="00DD0836"/>
    <w:rsid w:val="00E27374"/>
    <w:rsid w:val="00E57CAD"/>
    <w:rsid w:val="00EB26AF"/>
    <w:rsid w:val="00EB4757"/>
    <w:rsid w:val="00EF19E6"/>
    <w:rsid w:val="00F20C52"/>
    <w:rsid w:val="00F403AD"/>
    <w:rsid w:val="00F65A45"/>
    <w:rsid w:val="00F75F67"/>
    <w:rsid w:val="00F77BD0"/>
    <w:rsid w:val="00FA4B08"/>
    <w:rsid w:val="0F60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1F97"/>
  <w15:docId w15:val="{D64F7CAC-75D2-4042-840E-9784256E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Senka Kajčić</dc:creator>
  <cp:lastModifiedBy>Senka Kajčić</cp:lastModifiedBy>
  <cp:revision>30</cp:revision>
  <dcterms:created xsi:type="dcterms:W3CDTF">2023-12-29T07:40:00Z</dcterms:created>
  <dcterms:modified xsi:type="dcterms:W3CDTF">2026-03-25T06:11:00Z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B09966111FB84B20B4CCF75B3E5E44E1_12</vt:lpwstr>
  </property>
</Properties>
</file>